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434"/>
        <w:gridCol w:w="649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98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询价编号：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MLZX202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49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技术参数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水三相点瓶及保存装置</w:t>
            </w:r>
          </w:p>
        </w:tc>
        <w:tc>
          <w:tcPr>
            <w:tcW w:w="64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主要参数：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（1）水三相点瓶复现性：≦0.1mK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(2)温度范围：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-10℃～100℃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(3)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温度稳定性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0.01℃/10分钟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(4)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温度均匀性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(5)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控温分辨力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0.001℃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(6)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介质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防冻液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2、技术要求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采用触摸屏设计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瓶体摇晃提醒功能。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可提前设定启动/停止时间，减少冻制过程中的等待时间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超时、超温保护水三相点瓶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34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便携式液体校准槽</w:t>
            </w:r>
          </w:p>
        </w:tc>
        <w:tc>
          <w:tcPr>
            <w:tcW w:w="6496" w:type="dxa"/>
            <w:vAlign w:val="bottom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1、主要参数：</w:t>
            </w:r>
          </w:p>
          <w:p>
            <w:pPr>
              <w:pStyle w:val="12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（1）温度范围：50℃～300℃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（2）控温分辨力：0.001℃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重量：≤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不含介质）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（4）10min温度波动性：0.02℃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（5）温度均匀性：0.02℃@其他温度点,0.03℃@300℃</w:t>
            </w: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43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恒温油槽</w:t>
            </w:r>
          </w:p>
        </w:tc>
        <w:tc>
          <w:tcPr>
            <w:tcW w:w="6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1、主要技术参数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（1）温度范围：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RT+20℃～300℃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（2）温度均匀性：0.0</w:t>
            </w:r>
            <w:bookmarkStart w:id="1" w:name="OLE_LINK1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1℃</w:t>
            </w:r>
            <w:bookmarkEnd w:id="1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（3）温度波动性/10min：0.01℃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（4）定速升降温速率：(0.1～3.0)℃/min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2、技术要求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（1）全屏显示模式，便于远距离观察实时温度；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（2）应具备搅拌电机、储油箱超温保护开关。</w:t>
            </w:r>
          </w:p>
          <w:bookmarkEnd w:id="0"/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43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甲基硅油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适用于温度范围：RT+20℃～300℃ 的恒温油槽</w:t>
            </w: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43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制冷恒温槽</w:t>
            </w:r>
          </w:p>
        </w:tc>
        <w:tc>
          <w:tcPr>
            <w:tcW w:w="6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1、主要技术参数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（1）温度范围：-80℃～100℃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（2）温度均匀性：≤0.01℃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（3）温度波动性/10min：≤0.01℃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2、技术要求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（1）全屏显示模式，便于远距离观察实时温度；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（2）应具备搅拌电机、储油箱超温保护开关。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</w:pP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43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防冻液</w:t>
            </w:r>
          </w:p>
        </w:tc>
        <w:tc>
          <w:tcPr>
            <w:tcW w:w="6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适用于-40℃制冷恒温槽的介质</w:t>
            </w: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24L</w:t>
            </w:r>
          </w:p>
        </w:tc>
      </w:tr>
    </w:tbl>
    <w:p>
      <w:pPr>
        <w:jc w:val="left"/>
        <w:rPr>
          <w:rFonts w:asciiTheme="minorEastAsia" w:hAnsiTheme="minorEastAsia"/>
          <w:szCs w:val="21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ADEAF"/>
    <w:multiLevelType w:val="singleLevel"/>
    <w:tmpl w:val="36CADE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50A74B"/>
    <w:multiLevelType w:val="singleLevel"/>
    <w:tmpl w:val="4550A74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CB"/>
    <w:rsid w:val="000049EF"/>
    <w:rsid w:val="00027C7B"/>
    <w:rsid w:val="0007098E"/>
    <w:rsid w:val="000970EA"/>
    <w:rsid w:val="000D7AFB"/>
    <w:rsid w:val="00145F55"/>
    <w:rsid w:val="001476FC"/>
    <w:rsid w:val="0018067D"/>
    <w:rsid w:val="00185339"/>
    <w:rsid w:val="00196275"/>
    <w:rsid w:val="001A3575"/>
    <w:rsid w:val="001A7A1D"/>
    <w:rsid w:val="0020688D"/>
    <w:rsid w:val="002547D3"/>
    <w:rsid w:val="002A6305"/>
    <w:rsid w:val="002C1886"/>
    <w:rsid w:val="002F794E"/>
    <w:rsid w:val="00362F24"/>
    <w:rsid w:val="0038683E"/>
    <w:rsid w:val="003E28CF"/>
    <w:rsid w:val="003F6379"/>
    <w:rsid w:val="0041248E"/>
    <w:rsid w:val="00423C24"/>
    <w:rsid w:val="004466D0"/>
    <w:rsid w:val="00460575"/>
    <w:rsid w:val="00484B4B"/>
    <w:rsid w:val="00511D63"/>
    <w:rsid w:val="00546E24"/>
    <w:rsid w:val="00566035"/>
    <w:rsid w:val="00603367"/>
    <w:rsid w:val="006320FA"/>
    <w:rsid w:val="00651929"/>
    <w:rsid w:val="006624C2"/>
    <w:rsid w:val="0069793D"/>
    <w:rsid w:val="006B54BB"/>
    <w:rsid w:val="006C7ACA"/>
    <w:rsid w:val="006F6549"/>
    <w:rsid w:val="00745878"/>
    <w:rsid w:val="007767A4"/>
    <w:rsid w:val="007919B7"/>
    <w:rsid w:val="00792F09"/>
    <w:rsid w:val="007A550B"/>
    <w:rsid w:val="007E74DE"/>
    <w:rsid w:val="007F2F2B"/>
    <w:rsid w:val="00880D1C"/>
    <w:rsid w:val="008C0E46"/>
    <w:rsid w:val="00943BE5"/>
    <w:rsid w:val="0094463F"/>
    <w:rsid w:val="00973F94"/>
    <w:rsid w:val="009776AA"/>
    <w:rsid w:val="009A5754"/>
    <w:rsid w:val="009B6375"/>
    <w:rsid w:val="009C65FE"/>
    <w:rsid w:val="009E10C2"/>
    <w:rsid w:val="009E7A5E"/>
    <w:rsid w:val="009F2BCB"/>
    <w:rsid w:val="00A05286"/>
    <w:rsid w:val="00A408C8"/>
    <w:rsid w:val="00A477FB"/>
    <w:rsid w:val="00A622AC"/>
    <w:rsid w:val="00A83A76"/>
    <w:rsid w:val="00AB0C13"/>
    <w:rsid w:val="00B33BA1"/>
    <w:rsid w:val="00B366C4"/>
    <w:rsid w:val="00B5018A"/>
    <w:rsid w:val="00B600B0"/>
    <w:rsid w:val="00B7335B"/>
    <w:rsid w:val="00B77A52"/>
    <w:rsid w:val="00BC3DC0"/>
    <w:rsid w:val="00BD79E8"/>
    <w:rsid w:val="00BE60FF"/>
    <w:rsid w:val="00C752AE"/>
    <w:rsid w:val="00C81C0D"/>
    <w:rsid w:val="00CB3E89"/>
    <w:rsid w:val="00CD0988"/>
    <w:rsid w:val="00CE3569"/>
    <w:rsid w:val="00CE36D1"/>
    <w:rsid w:val="00D055C1"/>
    <w:rsid w:val="00D16659"/>
    <w:rsid w:val="00D428AF"/>
    <w:rsid w:val="00DC46B4"/>
    <w:rsid w:val="00DD7418"/>
    <w:rsid w:val="00E15393"/>
    <w:rsid w:val="00E2704E"/>
    <w:rsid w:val="00E8290F"/>
    <w:rsid w:val="00EB0D6F"/>
    <w:rsid w:val="00EE288B"/>
    <w:rsid w:val="00F13C6C"/>
    <w:rsid w:val="00F46795"/>
    <w:rsid w:val="00F656FE"/>
    <w:rsid w:val="00F70325"/>
    <w:rsid w:val="00F80C97"/>
    <w:rsid w:val="00FF10E0"/>
    <w:rsid w:val="00FF5027"/>
    <w:rsid w:val="34D7188F"/>
    <w:rsid w:val="3C1E28B3"/>
    <w:rsid w:val="412F23D6"/>
    <w:rsid w:val="466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2020-07-09T08:32:00Z</dcterms:created>
  <dc:creator>马兴</dc:creator>
  <cp:lastModifiedBy>Administrator</cp:lastModifiedBy>
  <cp:lastPrinted>2021-07-16T08:02:00Z</cp:lastPrinted>
  <dcterms:modified xsi:type="dcterms:W3CDTF">2025-03-25T09:36:34Z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